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</w:t>
      </w:r>
      <w:bookmarkStart w:id="0" w:name="_GoBack"/>
      <w:bookmarkEnd w:id="0"/>
      <w:r w:rsidR="0083759F" w:rsidRPr="007D175C">
        <w:rPr>
          <w:rFonts w:cs="Times New Roman"/>
          <w:sz w:val="26"/>
          <w:szCs w:val="26"/>
        </w:rPr>
        <w:t xml:space="preserve">i în mediul de afaceri, prevenirea şi sancţionarea corupţiei, cu modificările şi completările ulterioare, ale </w:t>
      </w:r>
      <w:r w:rsidR="0083759F" w:rsidRPr="007D175C">
        <w:rPr>
          <w:sz w:val="26"/>
          <w:szCs w:val="26"/>
        </w:rPr>
        <w:t>Legii 188/1999, privind statutul funcţionarilor publici, republicată, cu modificările şi completările ulterioare,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>
        <w:rPr>
          <w:sz w:val="26"/>
          <w:szCs w:val="26"/>
        </w:rPr>
        <w:t xml:space="preserve">Am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Textnotdesubsol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Textnotdesubsol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808AA"/>
    <w:rsid w:val="002D7A0F"/>
    <w:rsid w:val="00342EC8"/>
    <w:rsid w:val="00385023"/>
    <w:rsid w:val="0038552F"/>
    <w:rsid w:val="003D595D"/>
    <w:rsid w:val="00400E6C"/>
    <w:rsid w:val="004066F9"/>
    <w:rsid w:val="00470E75"/>
    <w:rsid w:val="004913CE"/>
    <w:rsid w:val="004E4F69"/>
    <w:rsid w:val="005B0F5B"/>
    <w:rsid w:val="005C318C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B5CE8"/>
    <w:rsid w:val="00B64CF4"/>
    <w:rsid w:val="00C452D3"/>
    <w:rsid w:val="00C57026"/>
    <w:rsid w:val="00C85382"/>
    <w:rsid w:val="00CB56A8"/>
    <w:rsid w:val="00D039C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Gal Kinga</cp:lastModifiedBy>
  <cp:revision>2</cp:revision>
  <cp:lastPrinted>2012-01-16T10:54:00Z</cp:lastPrinted>
  <dcterms:created xsi:type="dcterms:W3CDTF">2018-08-22T07:46:00Z</dcterms:created>
  <dcterms:modified xsi:type="dcterms:W3CDTF">2018-08-22T07:46:00Z</dcterms:modified>
</cp:coreProperties>
</file>